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ilvl w:val="0"/>
          <w:numId w:val="1"/>
        </w:numPr>
        <w:suppressLineNumbers w:val="0"/>
        <w:jc w:val="left"/>
        <w:rPr>
          <w:rFonts w:hint="eastAsia" w:asciiTheme="majorEastAsia" w:hAnsiTheme="majorEastAsia" w:eastAsiaTheme="majorEastAsia" w:cstheme="majorEastAsia"/>
          <w:kern w:val="0"/>
          <w:sz w:val="24"/>
          <w:szCs w:val="24"/>
          <w:lang w:val="en-US" w:eastAsia="zh-CN" w:bidi="ar"/>
        </w:rPr>
      </w:pPr>
      <w:r>
        <w:rPr>
          <w:rFonts w:hint="eastAsia" w:asciiTheme="majorEastAsia" w:hAnsiTheme="majorEastAsia" w:eastAsiaTheme="majorEastAsia" w:cstheme="majorEastAsia"/>
          <w:kern w:val="0"/>
          <w:sz w:val="24"/>
          <w:szCs w:val="24"/>
          <w:lang w:val="en-US" w:eastAsia="zh-CN" w:bidi="ar"/>
        </w:rPr>
        <w:t>回退功能迭代</w:t>
      </w:r>
    </w:p>
    <w:p>
      <w:pPr>
        <w:keepNext w:val="0"/>
        <w:keepLines w:val="0"/>
        <w:widowControl/>
        <w:suppressLineNumbers w:val="0"/>
        <w:jc w:val="left"/>
        <w:rPr>
          <w:rFonts w:hint="eastAsia" w:asciiTheme="majorEastAsia" w:hAnsiTheme="majorEastAsia" w:eastAsiaTheme="majorEastAsia" w:cstheme="majorEastAsia"/>
          <w:kern w:val="0"/>
          <w:sz w:val="24"/>
          <w:szCs w:val="24"/>
          <w:lang w:val="en-US" w:eastAsia="zh-CN" w:bidi="ar"/>
        </w:rPr>
      </w:pPr>
      <w:r>
        <w:rPr>
          <w:rFonts w:hint="eastAsia" w:asciiTheme="majorEastAsia" w:hAnsiTheme="majorEastAsia" w:eastAsiaTheme="majorEastAsia" w:cstheme="majorEastAsia"/>
          <w:kern w:val="0"/>
          <w:sz w:val="24"/>
          <w:szCs w:val="24"/>
          <w:lang w:val="en-US" w:eastAsia="zh-CN" w:bidi="ar"/>
        </w:rPr>
        <w:t>说明：</w:t>
      </w:r>
      <w:r>
        <w:rPr>
          <w:rFonts w:hint="eastAsia" w:asciiTheme="majorEastAsia" w:hAnsiTheme="majorEastAsia" w:eastAsiaTheme="majorEastAsia" w:cstheme="majorEastAsia"/>
          <w:kern w:val="0"/>
          <w:sz w:val="24"/>
          <w:szCs w:val="24"/>
          <w:lang w:val="en-US" w:eastAsia="zh-CN" w:bidi="ar"/>
        </w:rPr>
        <w:t>在拓展设置中可以对当前表单选择被回退的数据重新提交后的审批路径</w:t>
      </w:r>
      <w:r>
        <w:rPr>
          <w:rFonts w:hint="eastAsia" w:asciiTheme="majorEastAsia" w:hAnsiTheme="majorEastAsia" w:eastAsiaTheme="majorEastAsia" w:cstheme="majorEastAsia"/>
          <w:kern w:val="0"/>
          <w:sz w:val="24"/>
          <w:szCs w:val="24"/>
          <w:lang w:val="en-US" w:eastAsia="zh-CN" w:bidi="ar"/>
        </w:rPr>
        <w:t>；</w:t>
      </w:r>
    </w:p>
    <w:p>
      <w:pPr>
        <w:keepNext w:val="0"/>
        <w:keepLines w:val="0"/>
        <w:widowControl/>
        <w:suppressLineNumbers w:val="0"/>
        <w:ind w:firstLine="720" w:firstLineChars="30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lang w:val="en-US" w:eastAsia="zh-CN" w:bidi="ar"/>
        </w:rPr>
        <w:t>（1）数据再次提交后，按照流程顺序进行审批（目前已实现的）</w:t>
      </w:r>
    </w:p>
    <w:p>
      <w:pPr>
        <w:keepNext w:val="0"/>
        <w:keepLines w:val="0"/>
        <w:widowControl/>
        <w:suppressLineNumbers w:val="0"/>
        <w:ind w:firstLine="720" w:firstLineChars="300"/>
        <w:jc w:val="left"/>
        <w:rPr>
          <w:rFonts w:hint="eastAsia" w:asciiTheme="majorEastAsia" w:hAnsiTheme="majorEastAsia" w:eastAsiaTheme="majorEastAsia" w:cstheme="majorEastAsia"/>
          <w:kern w:val="0"/>
          <w:sz w:val="24"/>
          <w:szCs w:val="24"/>
          <w:lang w:val="en-US" w:eastAsia="zh-CN" w:bidi="ar"/>
        </w:rPr>
      </w:pPr>
      <w:r>
        <w:rPr>
          <w:rFonts w:hint="eastAsia" w:asciiTheme="majorEastAsia" w:hAnsiTheme="majorEastAsia" w:eastAsiaTheme="majorEastAsia" w:cstheme="majorEastAsia"/>
          <w:kern w:val="0"/>
          <w:sz w:val="24"/>
          <w:szCs w:val="24"/>
          <w:lang w:val="en-US" w:eastAsia="zh-CN" w:bidi="ar"/>
        </w:rPr>
        <w:t>（2）数据再次提交后，直接回到当前节点进行审批</w:t>
      </w:r>
    </w:p>
    <w:p>
      <w:pPr>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drawing>
          <wp:inline distT="0" distB="0" distL="114300" distR="114300">
            <wp:extent cx="5266690" cy="2531745"/>
            <wp:effectExtent l="0" t="0" r="1016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6690" cy="2531745"/>
                    </a:xfrm>
                    <a:prstGeom prst="rect">
                      <a:avLst/>
                    </a:prstGeom>
                    <a:noFill/>
                    <a:ln>
                      <a:noFill/>
                    </a:ln>
                  </pic:spPr>
                </pic:pic>
              </a:graphicData>
            </a:graphic>
          </wp:inline>
        </w:drawing>
      </w:r>
    </w:p>
    <w:p>
      <w:pPr>
        <w:keepNext w:val="0"/>
        <w:keepLines w:val="0"/>
        <w:widowControl/>
        <w:suppressLineNumbers w:val="0"/>
        <w:jc w:val="left"/>
        <w:rPr>
          <w:rFonts w:hint="eastAsia" w:asciiTheme="majorEastAsia" w:hAnsiTheme="majorEastAsia" w:eastAsiaTheme="majorEastAsia" w:cstheme="majorEastAsia"/>
          <w:sz w:val="24"/>
          <w:szCs w:val="24"/>
        </w:rPr>
      </w:pPr>
    </w:p>
    <w:p>
      <w:pPr>
        <w:keepNext w:val="0"/>
        <w:keepLines w:val="0"/>
        <w:widowControl/>
        <w:suppressLineNumbers w:val="0"/>
        <w:jc w:val="left"/>
        <w:rPr>
          <w:rFonts w:hint="eastAsia" w:asciiTheme="majorEastAsia" w:hAnsiTheme="majorEastAsia" w:eastAsiaTheme="majorEastAsia" w:cstheme="majorEastAsia"/>
          <w:sz w:val="24"/>
          <w:szCs w:val="24"/>
          <w:lang w:val="en-US" w:eastAsia="zh-CN"/>
        </w:rPr>
      </w:pPr>
    </w:p>
    <w:p>
      <w:pPr>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lang w:val="en-US" w:eastAsia="zh-CN" w:bidi="ar"/>
        </w:rPr>
        <w:t>2.</w:t>
      </w:r>
      <w:r>
        <w:rPr>
          <w:rFonts w:hint="eastAsia" w:asciiTheme="majorEastAsia" w:hAnsiTheme="majorEastAsia" w:eastAsiaTheme="majorEastAsia" w:cstheme="majorEastAsia"/>
          <w:kern w:val="0"/>
          <w:sz w:val="24"/>
          <w:szCs w:val="24"/>
          <w:lang w:val="en-US" w:eastAsia="zh-CN" w:bidi="ar"/>
        </w:rPr>
        <w:t>流程节点超时、流程无负责人时，可自动转交给他人</w:t>
      </w:r>
    </w:p>
    <w:p>
      <w:pPr>
        <w:keepNext w:val="0"/>
        <w:keepLines w:val="0"/>
        <w:widowControl/>
        <w:suppressLineNumbers w:val="0"/>
        <w:jc w:val="left"/>
        <w:rPr>
          <w:rFonts w:hint="eastAsia" w:asciiTheme="majorEastAsia" w:hAnsiTheme="majorEastAsia" w:eastAsiaTheme="majorEastAsia" w:cstheme="majorEastAsia"/>
          <w:kern w:val="0"/>
          <w:sz w:val="24"/>
          <w:szCs w:val="24"/>
          <w:lang w:val="en-US" w:eastAsia="zh-CN" w:bidi="ar"/>
        </w:rPr>
      </w:pPr>
      <w:r>
        <w:rPr>
          <w:rFonts w:hint="eastAsia" w:asciiTheme="majorEastAsia" w:hAnsiTheme="majorEastAsia" w:eastAsiaTheme="majorEastAsia" w:cstheme="majorEastAsia"/>
          <w:kern w:val="0"/>
          <w:sz w:val="24"/>
          <w:szCs w:val="24"/>
          <w:lang w:val="en-US" w:eastAsia="zh-CN" w:bidi="ar"/>
        </w:rPr>
        <w:t>说明：</w:t>
      </w:r>
    </w:p>
    <w:p>
      <w:pPr>
        <w:keepNext w:val="0"/>
        <w:keepLines w:val="0"/>
        <w:widowControl/>
        <w:suppressLineNumbers w:val="0"/>
        <w:ind w:left="479" w:leftChars="228" w:firstLine="0" w:firstLineChars="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lang w:val="en-US" w:eastAsia="zh-CN" w:bidi="ar"/>
        </w:rPr>
        <w:t>1、能够设置审批节点、填写节点超时到一定时间时（可配置），可自动转交给其他企业成员（可配置）</w:t>
      </w:r>
    </w:p>
    <w:p>
      <w:pPr>
        <w:keepNext w:val="0"/>
        <w:keepLines w:val="0"/>
        <w:widowControl/>
        <w:suppressLineNumbers w:val="0"/>
        <w:ind w:left="479" w:leftChars="228" w:firstLine="0" w:firstLineChars="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lang w:val="en-US" w:eastAsia="zh-CN" w:bidi="ar"/>
        </w:rPr>
        <w:t>2、能够设置审批节点、填写节点无负责人时，可自动转交给其他企业成员（可配置）</w:t>
      </w:r>
    </w:p>
    <w:p>
      <w:pPr>
        <w:keepNext w:val="0"/>
        <w:keepLines w:val="0"/>
        <w:widowControl/>
        <w:numPr>
          <w:ilvl w:val="0"/>
          <w:numId w:val="0"/>
        </w:numPr>
        <w:suppressLineNumbers w:val="0"/>
        <w:jc w:val="left"/>
        <w:rPr>
          <w:rFonts w:hint="eastAsia" w:asciiTheme="majorEastAsia" w:hAnsiTheme="majorEastAsia" w:eastAsiaTheme="majorEastAsia" w:cstheme="majorEastAsia"/>
          <w:kern w:val="0"/>
          <w:sz w:val="24"/>
          <w:szCs w:val="24"/>
          <w:lang w:val="en-US" w:eastAsia="zh-CN" w:bidi="ar"/>
        </w:rPr>
      </w:pPr>
      <w:r>
        <w:rPr>
          <w:rFonts w:hint="eastAsia" w:asciiTheme="majorEastAsia" w:hAnsiTheme="majorEastAsia" w:eastAsiaTheme="majorEastAsia" w:cstheme="majorEastAsia"/>
          <w:sz w:val="24"/>
          <w:szCs w:val="24"/>
        </w:rPr>
        <w:drawing>
          <wp:inline distT="0" distB="0" distL="114300" distR="114300">
            <wp:extent cx="5266690" cy="2531745"/>
            <wp:effectExtent l="0" t="0" r="1016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6690" cy="2531745"/>
                    </a:xfrm>
                    <a:prstGeom prst="rect">
                      <a:avLst/>
                    </a:prstGeom>
                    <a:noFill/>
                    <a:ln>
                      <a:noFill/>
                    </a:ln>
                  </pic:spPr>
                </pic:pic>
              </a:graphicData>
            </a:graphic>
          </wp:inline>
        </w:drawing>
      </w:r>
    </w:p>
    <w:p>
      <w:pPr>
        <w:rPr>
          <w:rFonts w:hint="eastAsia" w:asciiTheme="majorEastAsia" w:hAnsiTheme="majorEastAsia" w:eastAsiaTheme="majorEastAsia" w:cstheme="majorEastAsia"/>
          <w:sz w:val="24"/>
          <w:szCs w:val="24"/>
          <w:lang w:val="en-US" w:eastAsia="zh-CN"/>
        </w:rPr>
      </w:pPr>
    </w:p>
    <w:p>
      <w:pPr>
        <w:rPr>
          <w:rFonts w:hint="eastAsia" w:asciiTheme="majorEastAsia" w:hAnsiTheme="majorEastAsia" w:eastAsiaTheme="majorEastAsia" w:cstheme="majorEastAsia"/>
          <w:sz w:val="24"/>
          <w:szCs w:val="24"/>
          <w:lang w:val="en-US" w:eastAsia="zh-CN"/>
        </w:rPr>
      </w:pPr>
    </w:p>
    <w:p>
      <w:pPr>
        <w:rPr>
          <w:rFonts w:hint="eastAsia" w:asciiTheme="majorEastAsia" w:hAnsiTheme="majorEastAsia" w:eastAsiaTheme="majorEastAsia" w:cstheme="majorEastAsia"/>
          <w:sz w:val="24"/>
          <w:szCs w:val="24"/>
          <w:lang w:val="en-US" w:eastAsia="zh-CN"/>
        </w:rPr>
      </w:pPr>
    </w:p>
    <w:p>
      <w:pPr>
        <w:rPr>
          <w:rFonts w:hint="eastAsia" w:asciiTheme="majorEastAsia" w:hAnsiTheme="majorEastAsia" w:eastAsiaTheme="majorEastAsia" w:cstheme="majorEastAsia"/>
          <w:sz w:val="24"/>
          <w:szCs w:val="24"/>
          <w:lang w:val="en-US" w:eastAsia="zh-CN"/>
        </w:rPr>
      </w:pPr>
    </w:p>
    <w:p>
      <w:pPr>
        <w:rPr>
          <w:rFonts w:hint="eastAsia" w:asciiTheme="majorEastAsia" w:hAnsiTheme="majorEastAsia" w:eastAsiaTheme="majorEastAsia" w:cstheme="majorEastAsia"/>
          <w:sz w:val="24"/>
          <w:szCs w:val="24"/>
          <w:lang w:val="en-US" w:eastAsia="zh-CN"/>
        </w:rPr>
      </w:pPr>
    </w:p>
    <w:p>
      <w:pPr>
        <w:rPr>
          <w:rFonts w:hint="eastAsia" w:asciiTheme="majorEastAsia" w:hAnsiTheme="majorEastAsia" w:eastAsiaTheme="majorEastAsia" w:cstheme="majorEastAsia"/>
          <w:sz w:val="24"/>
          <w:szCs w:val="24"/>
          <w:lang w:val="en-US" w:eastAsia="zh-CN"/>
        </w:rPr>
      </w:pPr>
    </w:p>
    <w:p>
      <w:pPr>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lang w:val="en-US" w:eastAsia="zh-CN" w:bidi="ar"/>
        </w:rPr>
        <w:t>3.</w:t>
      </w:r>
      <w:r>
        <w:rPr>
          <w:rFonts w:hint="eastAsia" w:asciiTheme="majorEastAsia" w:hAnsiTheme="majorEastAsia" w:eastAsiaTheme="majorEastAsia" w:cstheme="majorEastAsia"/>
          <w:kern w:val="0"/>
          <w:sz w:val="24"/>
          <w:szCs w:val="24"/>
          <w:lang w:val="en-US" w:eastAsia="zh-CN" w:bidi="ar"/>
        </w:rPr>
        <w:t>一个账号可创建多个助流企业</w:t>
      </w:r>
    </w:p>
    <w:p>
      <w:pPr>
        <w:ind w:firstLine="420" w:firstLineChars="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创建企业入口：</w:t>
      </w:r>
    </w:p>
    <w:p>
      <w:pPr>
        <w:ind w:firstLine="420" w:firstLineChars="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a.运营后台</w:t>
      </w:r>
    </w:p>
    <w:p>
      <w:pPr>
        <w:ind w:firstLine="420" w:firstLineChars="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b.创建企业链接</w:t>
      </w:r>
    </w:p>
    <w:p>
      <w:pPr>
        <w:ind w:firstLine="420" w:firstLineChars="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c.推广码</w:t>
      </w:r>
    </w:p>
    <w:p>
      <w:pPr>
        <w:rPr>
          <w:rFonts w:hint="eastAsia" w:asciiTheme="majorEastAsia" w:hAnsiTheme="majorEastAsia" w:eastAsiaTheme="majorEastAsia" w:cstheme="majorEastAsia"/>
          <w:sz w:val="24"/>
          <w:szCs w:val="24"/>
          <w:lang w:val="en-US" w:eastAsia="zh-CN"/>
        </w:rPr>
      </w:pPr>
      <w:bookmarkStart w:id="0" w:name="_GoBack"/>
      <w:bookmarkEnd w:id="0"/>
    </w:p>
    <w:p>
      <w:pPr>
        <w:spacing w:before="120" w:after="120" w:line="288" w:lineRule="auto"/>
        <w:ind w:left="0" w:firstLine="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4.</w:t>
      </w:r>
      <w:r>
        <w:rPr>
          <w:rFonts w:hint="eastAsia" w:asciiTheme="majorEastAsia" w:hAnsiTheme="majorEastAsia" w:eastAsiaTheme="majorEastAsia" w:cstheme="majorEastAsia"/>
          <w:color w:val="1F2329"/>
          <w:sz w:val="24"/>
          <w:szCs w:val="24"/>
        </w:rPr>
        <w:t>首页文字列表、图文列表中附件展示位置的优化</w:t>
      </w:r>
    </w:p>
    <w:p>
      <w:pPr>
        <w:spacing w:before="120" w:after="120" w:line="288" w:lineRule="auto"/>
        <w:ind w:left="0" w:firstLine="42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图文列表、文字列表中的内容有附件，在首页和列表页面中展示“附件列表”功能，点击“附件列表”则展示附件列表的弹窗，点击文件，直接在当前页面展示侧边大弹窗并展示预览文件</w:t>
      </w:r>
    </w:p>
    <w:p>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drawing>
          <wp:inline distT="0" distB="0" distL="0" distR="0">
            <wp:extent cx="5257800" cy="1162050"/>
            <wp:effectExtent l="0" t="0" r="0" b="0"/>
            <wp:docPr id="3"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2"/>
                    <pic:cNvPicPr>
                      <a:picLocks noChangeAspect="1"/>
                    </pic:cNvPicPr>
                  </pic:nvPicPr>
                  <pic:blipFill>
                    <a:blip r:embed="rId6"/>
                    <a:stretch>
                      <a:fillRect/>
                    </a:stretch>
                  </pic:blipFill>
                  <pic:spPr>
                    <a:xfrm>
                      <a:off x="0" y="0"/>
                      <a:ext cx="5257800" cy="1162050"/>
                    </a:xfrm>
                    <a:prstGeom prst="rect">
                      <a:avLst/>
                    </a:prstGeom>
                  </pic:spPr>
                </pic:pic>
              </a:graphicData>
            </a:graphic>
          </wp:inline>
        </w:drawing>
      </w:r>
    </w:p>
    <w:p>
      <w:pPr>
        <w:rPr>
          <w:rFonts w:hint="eastAsia" w:asciiTheme="majorEastAsia" w:hAnsiTheme="majorEastAsia" w:eastAsiaTheme="majorEastAsia" w:cstheme="majorEastAsia"/>
          <w:sz w:val="24"/>
          <w:szCs w:val="24"/>
        </w:rPr>
      </w:pPr>
    </w:p>
    <w:p>
      <w:pPr>
        <w:rPr>
          <w:rFonts w:hint="eastAsia" w:asciiTheme="majorEastAsia" w:hAnsiTheme="majorEastAsia" w:eastAsiaTheme="majorEastAsia" w:cstheme="majorEastAsia"/>
          <w:sz w:val="24"/>
          <w:szCs w:val="24"/>
          <w:lang w:val="en-US" w:eastAsia="zh-CN"/>
        </w:rPr>
      </w:pPr>
    </w:p>
    <w:p>
      <w:pPr>
        <w:spacing w:before="120" w:after="120" w:line="288" w:lineRule="auto"/>
        <w:ind w:left="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5.</w:t>
      </w:r>
      <w:r>
        <w:rPr>
          <w:rFonts w:hint="eastAsia" w:asciiTheme="majorEastAsia" w:hAnsiTheme="majorEastAsia" w:eastAsiaTheme="majorEastAsia" w:cstheme="majorEastAsia"/>
          <w:sz w:val="24"/>
          <w:szCs w:val="24"/>
        </w:rPr>
        <w:t>新增“复制流程”功能</w:t>
      </w:r>
    </w:p>
    <w:p>
      <w:pPr>
        <w:spacing w:before="120" w:after="120" w:line="288" w:lineRule="auto"/>
        <w:ind w:left="0" w:firstLine="42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支持关键字模糊匹配搜索表单名称，输入关键字条件后下方直接展示符合条件的表单名称在表单名称后方展示“复制使用”功能，点击“复制使用”，则弹框提示“复制并更新成功”。</w:t>
      </w:r>
    </w:p>
    <w:p>
      <w:pPr>
        <w:spacing w:before="120" w:after="120" w:line="288" w:lineRule="auto"/>
        <w:ind w:left="0" w:firstLine="42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流程的配置中如果使用了表单字段时，那么在当前表单粘贴更新时需要自动清除整个相关配置；节点中的字段权限，展示为默认配置；复制并不会复制流程的发布状态。</w:t>
      </w:r>
    </w:p>
    <w:p>
      <w:pPr>
        <w:spacing w:before="120" w:after="120" w:line="288" w:lineRule="auto"/>
        <w:ind w:left="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drawing>
          <wp:inline distT="0" distB="0" distL="0" distR="0">
            <wp:extent cx="5257800" cy="2647950"/>
            <wp:effectExtent l="0" t="0" r="0" b="0"/>
            <wp:docPr id="4" name="Draw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3"/>
                    <pic:cNvPicPr>
                      <a:picLocks noChangeAspect="1"/>
                    </pic:cNvPicPr>
                  </pic:nvPicPr>
                  <pic:blipFill>
                    <a:blip r:embed="rId7"/>
                    <a:stretch>
                      <a:fillRect/>
                    </a:stretch>
                  </pic:blipFill>
                  <pic:spPr>
                    <a:xfrm>
                      <a:off x="0" y="0"/>
                      <a:ext cx="5257800" cy="2647950"/>
                    </a:xfrm>
                    <a:prstGeom prst="rect">
                      <a:avLst/>
                    </a:prstGeom>
                  </pic:spPr>
                </pic:pic>
              </a:graphicData>
            </a:graphic>
          </wp:inline>
        </w:drawing>
      </w:r>
    </w:p>
    <w:p>
      <w:pPr>
        <w:spacing w:before="120" w:after="120" w:line="288" w:lineRule="auto"/>
        <w:ind w:left="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6.报表-筛选组件的条件支持设置默认值</w:t>
      </w:r>
    </w:p>
    <w:p>
      <w:pPr>
        <w:spacing w:before="120" w:after="120" w:line="288" w:lineRule="auto"/>
        <w:ind w:left="0" w:firstLine="42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设置默认条件后，打开报表，该条件框默认展示该条件，默认通过该条件对数据源表单进行筛选并对在条件设置中所选中的图表进行统计展示</w:t>
      </w:r>
    </w:p>
    <w:p>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drawing>
          <wp:inline distT="0" distB="0" distL="0" distR="0">
            <wp:extent cx="5257800" cy="2647950"/>
            <wp:effectExtent l="0" t="0" r="0" b="0"/>
            <wp:docPr id="5"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4"/>
                    <pic:cNvPicPr>
                      <a:picLocks noChangeAspect="1"/>
                    </pic:cNvPicPr>
                  </pic:nvPicPr>
                  <pic:blipFill>
                    <a:blip r:embed="rId8"/>
                    <a:stretch>
                      <a:fillRect/>
                    </a:stretch>
                  </pic:blipFill>
                  <pic:spPr>
                    <a:xfrm>
                      <a:off x="0" y="0"/>
                      <a:ext cx="5257800" cy="2647950"/>
                    </a:xfrm>
                    <a:prstGeom prst="rect">
                      <a:avLst/>
                    </a:prstGeom>
                  </pic:spPr>
                </pic:pic>
              </a:graphicData>
            </a:graphic>
          </wp:inline>
        </w:drawing>
      </w:r>
    </w:p>
    <w:p>
      <w:pPr>
        <w:rPr>
          <w:rFonts w:hint="eastAsia" w:asciiTheme="majorEastAsia" w:hAnsiTheme="majorEastAsia" w:eastAsiaTheme="majorEastAsia" w:cstheme="majorEastAsia"/>
          <w:sz w:val="24"/>
          <w:szCs w:val="24"/>
        </w:rPr>
      </w:pPr>
    </w:p>
    <w:p>
      <w:pPr>
        <w:rPr>
          <w:rFonts w:hint="eastAsia" w:asciiTheme="majorEastAsia" w:hAnsiTheme="majorEastAsia" w:eastAsiaTheme="majorEastAsia" w:cstheme="majorEastAsia"/>
          <w:sz w:val="24"/>
          <w:szCs w:val="24"/>
        </w:rPr>
      </w:pPr>
    </w:p>
    <w:p>
      <w:pPr>
        <w:spacing w:before="120" w:after="120" w:line="288" w:lineRule="auto"/>
        <w:ind w:left="0"/>
        <w:jc w:val="left"/>
        <w:rPr>
          <w:rFonts w:hint="eastAsia" w:asciiTheme="majorEastAsia" w:hAnsiTheme="majorEastAsia" w:eastAsiaTheme="majorEastAsia" w:cstheme="majorEastAsia"/>
          <w:sz w:val="24"/>
          <w:szCs w:val="24"/>
        </w:rPr>
      </w:pPr>
    </w:p>
    <w:p>
      <w:pPr>
        <w:spacing w:before="120" w:after="120" w:line="288" w:lineRule="auto"/>
        <w:ind w:left="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7.表单数据详情页添加全局修改日志</w:t>
      </w:r>
    </w:p>
    <w:p>
      <w:pPr>
        <w:spacing w:before="120" w:after="120" w:line="288" w:lineRule="auto"/>
        <w:ind w:left="0" w:firstLine="42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当字段的内容发生了实际修改（包含任何情况、功能导致的修改），则在”修改日志“中展示对应的修改内容，按修改时间降序排序；</w:t>
      </w:r>
    </w:p>
    <w:p>
      <w:pPr>
        <w:spacing w:before="120" w:after="120" w:line="288" w:lineRule="auto"/>
        <w:ind w:left="0" w:firstLine="42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在修改日志中，需按每次修改独立展示，需展示对应的修改人。</w:t>
      </w:r>
    </w:p>
    <w:p>
      <w:pP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drawing>
          <wp:inline distT="0" distB="0" distL="0" distR="0">
            <wp:extent cx="5257800" cy="2647950"/>
            <wp:effectExtent l="0" t="0" r="0" b="0"/>
            <wp:docPr id="6" name="Draw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5"/>
                    <pic:cNvPicPr>
                      <a:picLocks noChangeAspect="1"/>
                    </pic:cNvPicPr>
                  </pic:nvPicPr>
                  <pic:blipFill>
                    <a:blip r:embed="rId9"/>
                    <a:stretch>
                      <a:fillRect/>
                    </a:stretch>
                  </pic:blipFill>
                  <pic:spPr>
                    <a:xfrm>
                      <a:off x="0" y="0"/>
                      <a:ext cx="5257800" cy="264795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2E6F6F"/>
    <w:multiLevelType w:val="singleLevel"/>
    <w:tmpl w:val="7A2E6F6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yMzMwZjk3ZTFjNjQxNWQ3ODlkYzZhN2E4NmVkNTkifQ=="/>
  </w:docVars>
  <w:rsids>
    <w:rsidRoot w:val="00000000"/>
    <w:rsid w:val="0C197F77"/>
    <w:rsid w:val="10B464C1"/>
    <w:rsid w:val="21115269"/>
    <w:rsid w:val="25416199"/>
    <w:rsid w:val="2D0B50AB"/>
    <w:rsid w:val="2FE54E79"/>
    <w:rsid w:val="518C7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2023-10-20T07:25:00Z</dcterms:created>
  <dc:creator>admin</dc:creator>
  <cp:lastModifiedBy>友人A</cp:lastModifiedBy>
  <dcterms:modified xsi:type="dcterms:W3CDTF">2023-10-20T08:03:33Z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1E2E295C556C428DB754EC9C21261A07_12</vt:lpwstr>
  </property>
</Properties>
</file>